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DC7" w:rsidRPr="001A01FC" w:rsidRDefault="00F745FE" w:rsidP="001A01FC">
      <w:pPr>
        <w:spacing w:after="160"/>
        <w:jc w:val="center"/>
        <w:rPr>
          <w:rFonts w:ascii="Times New Roman" w:hAnsi="Times New Roman" w:cs="Times New Roman"/>
          <w:sz w:val="28"/>
          <w:szCs w:val="28"/>
        </w:rPr>
      </w:pPr>
      <w:r w:rsidRPr="001A01FC">
        <w:rPr>
          <w:rFonts w:ascii="Times New Roman" w:eastAsia="Arial" w:hAnsi="Times New Roman" w:cs="Times New Roman"/>
          <w:sz w:val="28"/>
          <w:szCs w:val="28"/>
          <w:lang w:eastAsia="pl-PL"/>
        </w:rPr>
        <w:drawing>
          <wp:inline distT="0" distB="0" distL="0" distR="0">
            <wp:extent cx="5760000" cy="63354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do_header.jpe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000" cy="633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7DC7" w:rsidRPr="001A01FC" w:rsidRDefault="00F745FE" w:rsidP="001A01FC">
      <w:pPr>
        <w:spacing w:after="20" w:line="25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01FC">
        <w:rPr>
          <w:rFonts w:ascii="Times New Roman" w:eastAsia="Arial" w:hAnsi="Times New Roman" w:cs="Times New Roman"/>
          <w:b/>
          <w:sz w:val="28"/>
          <w:szCs w:val="28"/>
        </w:rPr>
        <w:t>OBOWIĄZEK INFORMACYJNY</w:t>
      </w:r>
    </w:p>
    <w:p w:rsidR="00157DC7" w:rsidRPr="001A01FC" w:rsidRDefault="00F745FE" w:rsidP="001A01FC">
      <w:pPr>
        <w:spacing w:after="160" w:line="25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01FC">
        <w:rPr>
          <w:rFonts w:ascii="Times New Roman" w:eastAsia="Arial" w:hAnsi="Times New Roman" w:cs="Times New Roman"/>
          <w:b/>
          <w:sz w:val="28"/>
          <w:szCs w:val="28"/>
        </w:rPr>
        <w:t>kandydaci i Podopieczni Programu „Poczta Obiadowa”</w:t>
      </w:r>
    </w:p>
    <w:p w:rsidR="001A01FC" w:rsidRPr="001A01FC" w:rsidRDefault="001A01FC" w:rsidP="001A01FC">
      <w:pPr>
        <w:spacing w:after="80" w:line="252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bookmarkStart w:id="0" w:name="_GoBack"/>
      <w:bookmarkEnd w:id="0"/>
    </w:p>
    <w:p w:rsidR="00157DC7" w:rsidRPr="001A01FC" w:rsidRDefault="00F745FE" w:rsidP="001A01FC">
      <w:pPr>
        <w:pStyle w:val="Akapitzlist"/>
        <w:numPr>
          <w:ilvl w:val="0"/>
          <w:numId w:val="10"/>
        </w:numPr>
        <w:spacing w:after="80" w:line="25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1FC">
        <w:rPr>
          <w:rFonts w:ascii="Times New Roman" w:eastAsia="Arial" w:hAnsi="Times New Roman" w:cs="Times New Roman"/>
          <w:sz w:val="28"/>
          <w:szCs w:val="28"/>
        </w:rPr>
        <w:t>Administratorem Pani/Pana danych osobowych w zakresie przyjęcia zgłoszenia, prowadzenia rekrutacji oraz obsługi udziału w Programie „Poczta Obiadowa” jest Bank Żywności w Olsztynie z siedz</w:t>
      </w:r>
      <w:r w:rsidRPr="001A01FC">
        <w:rPr>
          <w:rFonts w:ascii="Times New Roman" w:eastAsia="Arial" w:hAnsi="Times New Roman" w:cs="Times New Roman"/>
          <w:sz w:val="28"/>
          <w:szCs w:val="28"/>
        </w:rPr>
        <w:t>ibą przy ul. Marka Kotańskiego 1, 10-166 Olsztyn. Z Bankiem Żywności w Olsztynie można się kontaktować pisemnie na powyższy adres albo pocztą elektroniczną na adres: bz.olsztyn@bankizywnosci.pl. W zakresie wynikającym z zasad Programu dane osobowe mogą być</w:t>
      </w:r>
      <w:r w:rsidRPr="001A01FC">
        <w:rPr>
          <w:rFonts w:ascii="Times New Roman" w:eastAsia="Arial" w:hAnsi="Times New Roman" w:cs="Times New Roman"/>
          <w:sz w:val="28"/>
          <w:szCs w:val="28"/>
        </w:rPr>
        <w:t xml:space="preserve"> również przekazywane Fundacji Biedronki z siedzibą w Poznaniu, Pl. Wiosny Ludów 2, 61-831 Poznań, w szczególności w celu obsługi, kontroli, sprawozdawczości, rozliczenia Programu oraz weryfikacji nieuczestniczenia w innych programach Fundacji.</w:t>
      </w:r>
    </w:p>
    <w:p w:rsidR="00157DC7" w:rsidRPr="001A01FC" w:rsidRDefault="00F745FE" w:rsidP="001A01FC">
      <w:pPr>
        <w:pStyle w:val="Akapitzlist"/>
        <w:numPr>
          <w:ilvl w:val="0"/>
          <w:numId w:val="10"/>
        </w:numPr>
        <w:spacing w:after="80" w:line="25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1FC">
        <w:rPr>
          <w:rFonts w:ascii="Times New Roman" w:eastAsia="Arial" w:hAnsi="Times New Roman" w:cs="Times New Roman"/>
          <w:sz w:val="28"/>
          <w:szCs w:val="28"/>
        </w:rPr>
        <w:t>Bank Żyw</w:t>
      </w:r>
      <w:r w:rsidRPr="001A01FC">
        <w:rPr>
          <w:rFonts w:ascii="Times New Roman" w:eastAsia="Arial" w:hAnsi="Times New Roman" w:cs="Times New Roman"/>
          <w:sz w:val="28"/>
          <w:szCs w:val="28"/>
        </w:rPr>
        <w:t>ności w Olsztynie wyznaczył Inspektora Ochrony Danych, z którym można się skontaktować pod adresem mailowym: rodo@bankizywnosci.pl.</w:t>
      </w:r>
    </w:p>
    <w:p w:rsidR="00157DC7" w:rsidRPr="001A01FC" w:rsidRDefault="00F745FE" w:rsidP="001A01FC">
      <w:pPr>
        <w:pStyle w:val="Akapitzlist"/>
        <w:numPr>
          <w:ilvl w:val="0"/>
          <w:numId w:val="10"/>
        </w:numPr>
        <w:spacing w:after="80" w:line="25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1FC">
        <w:rPr>
          <w:rFonts w:ascii="Times New Roman" w:eastAsia="Arial" w:hAnsi="Times New Roman" w:cs="Times New Roman"/>
          <w:sz w:val="28"/>
          <w:szCs w:val="28"/>
        </w:rPr>
        <w:t xml:space="preserve">Pani/Pana dane osobowe są przetwarzane zgodnie z Rozporządzeniem Parlamentu Europejskiego i Rady (UE) 2016/679 z dnia 27 </w:t>
      </w:r>
      <w:r w:rsidRPr="001A01FC">
        <w:rPr>
          <w:rFonts w:ascii="Times New Roman" w:eastAsia="Arial" w:hAnsi="Times New Roman" w:cs="Times New Roman"/>
          <w:sz w:val="28"/>
          <w:szCs w:val="28"/>
        </w:rPr>
        <w:t>kwietnia 2016 r. w sprawie ochrony osób fizycznych w związku z przetwarzaniem danych osobowych oraz w sprawie swobodnego przepływu takich danych, zwanym dalej RODO.</w:t>
      </w:r>
    </w:p>
    <w:p w:rsidR="001A01FC" w:rsidRPr="001A01FC" w:rsidRDefault="00F745FE" w:rsidP="001A01FC">
      <w:pPr>
        <w:pStyle w:val="Akapitzlist"/>
        <w:numPr>
          <w:ilvl w:val="0"/>
          <w:numId w:val="10"/>
        </w:numPr>
        <w:spacing w:after="80" w:line="25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1FC">
        <w:rPr>
          <w:rFonts w:ascii="Times New Roman" w:eastAsia="Arial" w:hAnsi="Times New Roman" w:cs="Times New Roman"/>
          <w:sz w:val="28"/>
          <w:szCs w:val="28"/>
        </w:rPr>
        <w:t>Pani/Pana dane osobowe będą przetwarzane w następujących celach:</w:t>
      </w:r>
    </w:p>
    <w:p w:rsidR="001A01FC" w:rsidRPr="001A01FC" w:rsidRDefault="001A01FC" w:rsidP="001A01FC">
      <w:pPr>
        <w:pStyle w:val="Akapitzlist"/>
        <w:numPr>
          <w:ilvl w:val="0"/>
          <w:numId w:val="14"/>
        </w:numPr>
        <w:spacing w:after="40" w:line="25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1FC">
        <w:rPr>
          <w:rFonts w:ascii="Times New Roman" w:eastAsia="Arial" w:hAnsi="Times New Roman" w:cs="Times New Roman"/>
          <w:sz w:val="28"/>
          <w:szCs w:val="28"/>
        </w:rPr>
        <w:t>przyjęcia zgłoszenia, przeprowadzenia rekrutacji do Programu „Poczta Obiadowa” oraz podjęcia decyzji o zakwalifikowaniu albo niezakwalifikowaniu do Programu;</w:t>
      </w:r>
    </w:p>
    <w:p w:rsidR="001A01FC" w:rsidRPr="001A01FC" w:rsidRDefault="001A01FC" w:rsidP="001A01FC">
      <w:pPr>
        <w:pStyle w:val="Akapitzlist"/>
        <w:numPr>
          <w:ilvl w:val="0"/>
          <w:numId w:val="14"/>
        </w:numPr>
        <w:spacing w:after="40" w:line="25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1FC">
        <w:rPr>
          <w:rFonts w:ascii="Times New Roman" w:eastAsia="Arial" w:hAnsi="Times New Roman" w:cs="Times New Roman"/>
          <w:sz w:val="28"/>
          <w:szCs w:val="28"/>
        </w:rPr>
        <w:t>realizacji wsparcia, jeżeli zostanie Pani/Pan zakwalifikowana/y do Programu, w tym organizacji dostaw posiłków, kontaktu z Podopiecznym oraz potwierdzania dostaw;</w:t>
      </w:r>
    </w:p>
    <w:p w:rsidR="001A01FC" w:rsidRPr="001A01FC" w:rsidRDefault="001A01FC" w:rsidP="001A01FC">
      <w:pPr>
        <w:pStyle w:val="Akapitzlist"/>
        <w:numPr>
          <w:ilvl w:val="0"/>
          <w:numId w:val="14"/>
        </w:numPr>
        <w:spacing w:after="40" w:line="25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1FC">
        <w:rPr>
          <w:rFonts w:ascii="Times New Roman" w:eastAsia="Arial" w:hAnsi="Times New Roman" w:cs="Times New Roman"/>
          <w:sz w:val="28"/>
          <w:szCs w:val="28"/>
        </w:rPr>
        <w:t>prowadzenia sprawozdawczości, kontroli, ewaluacji i rozliczenia Programu;</w:t>
      </w:r>
    </w:p>
    <w:p w:rsidR="001A01FC" w:rsidRPr="001A01FC" w:rsidRDefault="001A01FC" w:rsidP="001A01FC">
      <w:pPr>
        <w:pStyle w:val="Akapitzlist"/>
        <w:numPr>
          <w:ilvl w:val="0"/>
          <w:numId w:val="14"/>
        </w:numPr>
        <w:spacing w:after="40" w:line="25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1FC">
        <w:rPr>
          <w:rFonts w:ascii="Times New Roman" w:eastAsia="Arial" w:hAnsi="Times New Roman" w:cs="Times New Roman"/>
          <w:sz w:val="28"/>
          <w:szCs w:val="28"/>
        </w:rPr>
        <w:t>weryfikacji nieuczestniczenia w innych programach Fundacji Biedronki, jeżeli wymaga tego Program;</w:t>
      </w:r>
    </w:p>
    <w:p w:rsidR="001A01FC" w:rsidRPr="001A01FC" w:rsidRDefault="001A01FC" w:rsidP="001A01FC">
      <w:pPr>
        <w:pStyle w:val="Akapitzlist"/>
        <w:numPr>
          <w:ilvl w:val="0"/>
          <w:numId w:val="14"/>
        </w:numPr>
        <w:spacing w:after="40" w:line="25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1FC">
        <w:rPr>
          <w:rFonts w:ascii="Times New Roman" w:eastAsia="Arial" w:hAnsi="Times New Roman" w:cs="Times New Roman"/>
          <w:sz w:val="28"/>
          <w:szCs w:val="28"/>
        </w:rPr>
        <w:t>ustalenia, dochodzenia lub obrony ewentualnych roszczeń.</w:t>
      </w:r>
    </w:p>
    <w:p w:rsidR="001A01FC" w:rsidRPr="001A01FC" w:rsidRDefault="00F745FE" w:rsidP="001A01FC">
      <w:pPr>
        <w:pStyle w:val="Akapitzlist"/>
        <w:numPr>
          <w:ilvl w:val="0"/>
          <w:numId w:val="10"/>
        </w:numPr>
        <w:spacing w:after="80" w:line="25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1FC">
        <w:rPr>
          <w:rFonts w:ascii="Times New Roman" w:eastAsia="Arial" w:hAnsi="Times New Roman" w:cs="Times New Roman"/>
          <w:sz w:val="28"/>
          <w:szCs w:val="28"/>
        </w:rPr>
        <w:t xml:space="preserve">Podstawą prawną przetwarzania danych osobowych jest art. 6 ust. 1 lit. b RODO, art. 6 ust. 1 lit. c RODO oraz art. 6 ust. 1 lit. f RODO, w zakresie niezbędnym do przyjęcia zgłoszenia, przeprowadzenia rekrutacji, realizacji </w:t>
      </w:r>
      <w:r w:rsidRPr="001A01FC">
        <w:rPr>
          <w:rFonts w:ascii="Times New Roman" w:eastAsia="Arial" w:hAnsi="Times New Roman" w:cs="Times New Roman"/>
          <w:sz w:val="28"/>
          <w:szCs w:val="28"/>
        </w:rPr>
        <w:t>Programu, sprawozdawczości, rozliczenia Programu oraz ochrony praw Administratora. Jeżeli w toku rekrutacji albo realizacji Programu przetwarzane będą dane dotyczące zdrowia, samodzielności, szczególnych potrzeb żywieniowych lub inne dane szczególnej kateg</w:t>
      </w:r>
      <w:r w:rsidRPr="001A01FC">
        <w:rPr>
          <w:rFonts w:ascii="Times New Roman" w:eastAsia="Arial" w:hAnsi="Times New Roman" w:cs="Times New Roman"/>
          <w:sz w:val="28"/>
          <w:szCs w:val="28"/>
        </w:rPr>
        <w:t>orii, podstawę ich przetwarzania należy potwierdzić z Inspektorem Ochrony Danych przed opublikowaniem dokumentu.</w:t>
      </w:r>
    </w:p>
    <w:p w:rsidR="001A01FC" w:rsidRPr="001A01FC" w:rsidRDefault="00F745FE" w:rsidP="001A01FC">
      <w:pPr>
        <w:pStyle w:val="Akapitzlist"/>
        <w:numPr>
          <w:ilvl w:val="0"/>
          <w:numId w:val="10"/>
        </w:numPr>
        <w:spacing w:after="80" w:line="25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1FC">
        <w:rPr>
          <w:rFonts w:ascii="Times New Roman" w:eastAsia="Arial" w:hAnsi="Times New Roman" w:cs="Times New Roman"/>
          <w:sz w:val="28"/>
          <w:szCs w:val="28"/>
        </w:rPr>
        <w:lastRenderedPageBreak/>
        <w:t xml:space="preserve">Dane osobowe będą przechowywane przez okres niezbędny do przeprowadzenia rekrutacji, realizacji i rozliczenia Programu, w tym przez okres 5 </w:t>
      </w:r>
      <w:r w:rsidRPr="001A01FC">
        <w:rPr>
          <w:rFonts w:ascii="Times New Roman" w:eastAsia="Arial" w:hAnsi="Times New Roman" w:cs="Times New Roman"/>
          <w:sz w:val="28"/>
          <w:szCs w:val="28"/>
        </w:rPr>
        <w:t>lat od zakończenia Programu, a w zakresie ewentualnych roszczeń przez okres ich przedawnienia, zgodnie z zasadami przyjętymi przez Administratora.</w:t>
      </w:r>
    </w:p>
    <w:p w:rsidR="001A01FC" w:rsidRPr="001A01FC" w:rsidRDefault="00F745FE" w:rsidP="001A01FC">
      <w:pPr>
        <w:pStyle w:val="Akapitzlist"/>
        <w:numPr>
          <w:ilvl w:val="0"/>
          <w:numId w:val="10"/>
        </w:numPr>
        <w:spacing w:after="80" w:line="25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1FC">
        <w:rPr>
          <w:rFonts w:ascii="Times New Roman" w:eastAsia="Arial" w:hAnsi="Times New Roman" w:cs="Times New Roman"/>
          <w:sz w:val="28"/>
          <w:szCs w:val="28"/>
        </w:rPr>
        <w:t>Dane osobowe są pozyskiwane bezpośrednio od osoby zgłaszającej się do Programu, a w razie potrzeby także o</w:t>
      </w:r>
      <w:r w:rsidRPr="001A01FC">
        <w:rPr>
          <w:rFonts w:ascii="Times New Roman" w:eastAsia="Arial" w:hAnsi="Times New Roman" w:cs="Times New Roman"/>
          <w:sz w:val="28"/>
          <w:szCs w:val="28"/>
        </w:rPr>
        <w:t>d osoby pomagającej jej w wypełnieniu lub złożeniu formularza. Jeżeli zgłoszenie następuje za pośrednictwem osoby bliskiej, instytucji lub organizacji współpracującej, dane mogą pochodzić również od tej osoby, instytucji lub organizacji, w zakresie niezbęd</w:t>
      </w:r>
      <w:r w:rsidRPr="001A01FC">
        <w:rPr>
          <w:rFonts w:ascii="Times New Roman" w:eastAsia="Arial" w:hAnsi="Times New Roman" w:cs="Times New Roman"/>
          <w:sz w:val="28"/>
          <w:szCs w:val="28"/>
        </w:rPr>
        <w:t>nym do przyjęcia i rozpatrzenia zgłoszenia.</w:t>
      </w:r>
    </w:p>
    <w:p w:rsidR="001A01FC" w:rsidRPr="001A01FC" w:rsidRDefault="00F745FE" w:rsidP="001A01FC">
      <w:pPr>
        <w:pStyle w:val="Akapitzlist"/>
        <w:numPr>
          <w:ilvl w:val="0"/>
          <w:numId w:val="10"/>
        </w:numPr>
        <w:spacing w:after="80" w:line="25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1FC">
        <w:rPr>
          <w:rFonts w:ascii="Times New Roman" w:eastAsia="Arial" w:hAnsi="Times New Roman" w:cs="Times New Roman"/>
          <w:sz w:val="28"/>
          <w:szCs w:val="28"/>
        </w:rPr>
        <w:t>Dane osobowe mogą być przekazywane Fundacji Biedronki w zakresie niezbędnym do obsługi, kontroli, sprawozdawczości, rozliczenia Programu i weryfikacji nieuczestniczenia w innych programach Fundacji, a także po</w:t>
      </w:r>
      <w:r w:rsidRPr="001A01FC">
        <w:rPr>
          <w:rFonts w:ascii="Times New Roman" w:eastAsia="Arial" w:hAnsi="Times New Roman" w:cs="Times New Roman"/>
          <w:sz w:val="28"/>
          <w:szCs w:val="28"/>
        </w:rPr>
        <w:t>dmiotom świadczącym usługi na rzecz Banku Żywności w Olsztynie, w szczególności dostawcom usług teleinformatycznych, pocztowych, prawnych, księgowych oraz podmiotom i osobom uczestniczącym w realizacji dostaw posiłków, na podstawie właściwych przepisów pra</w:t>
      </w:r>
      <w:r w:rsidRPr="001A01FC">
        <w:rPr>
          <w:rFonts w:ascii="Times New Roman" w:eastAsia="Arial" w:hAnsi="Times New Roman" w:cs="Times New Roman"/>
          <w:sz w:val="28"/>
          <w:szCs w:val="28"/>
        </w:rPr>
        <w:t>wa albo zawartych umów.</w:t>
      </w:r>
    </w:p>
    <w:p w:rsidR="001A01FC" w:rsidRPr="001A01FC" w:rsidRDefault="00F745FE" w:rsidP="001A01FC">
      <w:pPr>
        <w:pStyle w:val="Akapitzlist"/>
        <w:numPr>
          <w:ilvl w:val="0"/>
          <w:numId w:val="10"/>
        </w:numPr>
        <w:spacing w:after="80" w:line="25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1FC">
        <w:rPr>
          <w:rFonts w:ascii="Times New Roman" w:eastAsia="Arial" w:hAnsi="Times New Roman" w:cs="Times New Roman"/>
          <w:sz w:val="28"/>
          <w:szCs w:val="28"/>
        </w:rPr>
        <w:t>Administrator nie zamierza przekazywać danych osobowych do państwa trzeciego ani organizacji międzynarodowej.</w:t>
      </w:r>
    </w:p>
    <w:p w:rsidR="001A01FC" w:rsidRPr="001A01FC" w:rsidRDefault="00F745FE" w:rsidP="001A01FC">
      <w:pPr>
        <w:pStyle w:val="Akapitzlist"/>
        <w:numPr>
          <w:ilvl w:val="0"/>
          <w:numId w:val="10"/>
        </w:numPr>
        <w:spacing w:after="80" w:line="25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1FC">
        <w:rPr>
          <w:rFonts w:ascii="Times New Roman" w:eastAsia="Arial" w:hAnsi="Times New Roman" w:cs="Times New Roman"/>
          <w:sz w:val="28"/>
          <w:szCs w:val="28"/>
        </w:rPr>
        <w:t xml:space="preserve">Przysługuje Pani/Panu prawo dostępu do danych osobowych, ich sprostowania, usunięcia lub ograniczenia </w:t>
      </w:r>
      <w:r w:rsidRPr="001A01FC">
        <w:rPr>
          <w:rFonts w:ascii="Times New Roman" w:eastAsia="Arial" w:hAnsi="Times New Roman" w:cs="Times New Roman"/>
          <w:sz w:val="28"/>
          <w:szCs w:val="28"/>
        </w:rPr>
        <w:t>przetwarzania, prawo wniesienia sprzeciwu wobec przetwarzania, prawo do przenoszenia danych, jeżeli ma zastosowanie, oraz prawo wniesienia skargi do Prezesa Urzędu Ochrony Danych Osobowych. W zakresie, w jakim przetwarzanie danych odbywa się na podstawie z</w:t>
      </w:r>
      <w:r w:rsidRPr="001A01FC">
        <w:rPr>
          <w:rFonts w:ascii="Times New Roman" w:eastAsia="Arial" w:hAnsi="Times New Roman" w:cs="Times New Roman"/>
          <w:sz w:val="28"/>
          <w:szCs w:val="28"/>
        </w:rPr>
        <w:t>gody, przysługuje Pani/Panu prawo do jej wycofania w dowolnym momencie.</w:t>
      </w:r>
    </w:p>
    <w:p w:rsidR="001A01FC" w:rsidRPr="001A01FC" w:rsidRDefault="00F745FE" w:rsidP="001A01FC">
      <w:pPr>
        <w:pStyle w:val="Akapitzlist"/>
        <w:numPr>
          <w:ilvl w:val="0"/>
          <w:numId w:val="10"/>
        </w:numPr>
        <w:spacing w:after="80" w:line="25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1FC">
        <w:rPr>
          <w:rFonts w:ascii="Times New Roman" w:eastAsia="Arial" w:hAnsi="Times New Roman" w:cs="Times New Roman"/>
          <w:sz w:val="28"/>
          <w:szCs w:val="28"/>
        </w:rPr>
        <w:t xml:space="preserve">Podanie danych osobowych jest dobrowolne, ale konieczne do zgłoszenia się do Programu „Poczta Obiadowa”, rozpatrzenia zgłoszenia oraz, w przypadku zakwalifikowania, korzystania ze </w:t>
      </w:r>
      <w:r w:rsidRPr="001A01FC">
        <w:rPr>
          <w:rFonts w:ascii="Times New Roman" w:eastAsia="Arial" w:hAnsi="Times New Roman" w:cs="Times New Roman"/>
          <w:sz w:val="28"/>
          <w:szCs w:val="28"/>
        </w:rPr>
        <w:t>wsparcia. Niepodanie danych może uniemożliwić udział w rekrutacji lub korzystanie ze wsparcia.</w:t>
      </w:r>
    </w:p>
    <w:p w:rsidR="00157DC7" w:rsidRPr="001A01FC" w:rsidRDefault="00F745FE" w:rsidP="001A01FC">
      <w:pPr>
        <w:pStyle w:val="Akapitzlist"/>
        <w:numPr>
          <w:ilvl w:val="0"/>
          <w:numId w:val="10"/>
        </w:numPr>
        <w:spacing w:after="80" w:line="25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1FC">
        <w:rPr>
          <w:rFonts w:ascii="Times New Roman" w:eastAsia="Arial" w:hAnsi="Times New Roman" w:cs="Times New Roman"/>
          <w:sz w:val="28"/>
          <w:szCs w:val="28"/>
        </w:rPr>
        <w:t>Administrator nie przewiduje zautomatyzowanego podejmowania decyzji, w tym profilowania.</w:t>
      </w:r>
    </w:p>
    <w:p w:rsidR="00157DC7" w:rsidRPr="001A01FC" w:rsidRDefault="00157DC7" w:rsidP="001A01FC">
      <w:pPr>
        <w:spacing w:after="40" w:line="25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7DC7" w:rsidRDefault="00F745FE" w:rsidP="001A01FC">
      <w:pPr>
        <w:spacing w:after="240" w:line="252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1A01FC">
        <w:rPr>
          <w:rFonts w:ascii="Times New Roman" w:eastAsia="Arial" w:hAnsi="Times New Roman" w:cs="Times New Roman"/>
          <w:sz w:val="28"/>
          <w:szCs w:val="28"/>
        </w:rPr>
        <w:t xml:space="preserve">Ja, niżej podpisany/a, potwierdzam otrzymanie i zapoznanie się z </w:t>
      </w:r>
      <w:r w:rsidRPr="001A01FC">
        <w:rPr>
          <w:rFonts w:ascii="Times New Roman" w:eastAsia="Arial" w:hAnsi="Times New Roman" w:cs="Times New Roman"/>
          <w:sz w:val="28"/>
          <w:szCs w:val="28"/>
        </w:rPr>
        <w:t>informacją o przetwarzaniu moich danych osobowych.</w:t>
      </w:r>
    </w:p>
    <w:p w:rsidR="001A01FC" w:rsidRPr="001A01FC" w:rsidRDefault="001A01FC" w:rsidP="001A01FC">
      <w:pPr>
        <w:spacing w:after="240" w:line="252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156"/>
        <w:gridCol w:w="5156"/>
      </w:tblGrid>
      <w:tr w:rsidR="001A01FC" w:rsidRPr="001A01FC">
        <w:trPr>
          <w:jc w:val="center"/>
        </w:trPr>
        <w:tc>
          <w:tcPr>
            <w:tcW w:w="5156" w:type="dxa"/>
            <w:vAlign w:val="bottom"/>
          </w:tcPr>
          <w:p w:rsidR="00157DC7" w:rsidRPr="001A01FC" w:rsidRDefault="00F745FE" w:rsidP="001A01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01FC">
              <w:rPr>
                <w:rFonts w:ascii="Times New Roman" w:eastAsia="Arial" w:hAnsi="Times New Roman" w:cs="Times New Roman"/>
                <w:sz w:val="28"/>
                <w:szCs w:val="28"/>
              </w:rPr>
              <w:t>Miejscowość i data:</w:t>
            </w:r>
          </w:p>
        </w:tc>
        <w:tc>
          <w:tcPr>
            <w:tcW w:w="5156" w:type="dxa"/>
            <w:vAlign w:val="bottom"/>
          </w:tcPr>
          <w:p w:rsidR="00157DC7" w:rsidRPr="001A01FC" w:rsidRDefault="00F745FE" w:rsidP="001A01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01FC">
              <w:rPr>
                <w:rFonts w:ascii="Times New Roman" w:eastAsia="Arial" w:hAnsi="Times New Roman" w:cs="Times New Roman"/>
                <w:sz w:val="28"/>
                <w:szCs w:val="28"/>
              </w:rPr>
              <w:t>Czytelny podpis:</w:t>
            </w:r>
          </w:p>
        </w:tc>
      </w:tr>
      <w:tr w:rsidR="001A01FC" w:rsidRPr="001A01FC">
        <w:trPr>
          <w:jc w:val="center"/>
        </w:trPr>
        <w:tc>
          <w:tcPr>
            <w:tcW w:w="5156" w:type="dxa"/>
            <w:vAlign w:val="bottom"/>
          </w:tcPr>
          <w:p w:rsidR="00157DC7" w:rsidRPr="001A01FC" w:rsidRDefault="00F745FE" w:rsidP="001A01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01FC">
              <w:rPr>
                <w:rFonts w:ascii="Times New Roman" w:eastAsia="Arial" w:hAnsi="Times New Roman" w:cs="Times New Roman"/>
                <w:sz w:val="28"/>
                <w:szCs w:val="28"/>
              </w:rPr>
              <w:t>............................................</w:t>
            </w:r>
          </w:p>
        </w:tc>
        <w:tc>
          <w:tcPr>
            <w:tcW w:w="5156" w:type="dxa"/>
            <w:vAlign w:val="bottom"/>
          </w:tcPr>
          <w:p w:rsidR="00157DC7" w:rsidRPr="001A01FC" w:rsidRDefault="00F745FE" w:rsidP="001A01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01FC">
              <w:rPr>
                <w:rFonts w:ascii="Times New Roman" w:eastAsia="Arial" w:hAnsi="Times New Roman" w:cs="Times New Roman"/>
                <w:sz w:val="28"/>
                <w:szCs w:val="28"/>
              </w:rPr>
              <w:t>.........................................................</w:t>
            </w:r>
          </w:p>
        </w:tc>
      </w:tr>
    </w:tbl>
    <w:p w:rsidR="00F745FE" w:rsidRPr="001A01FC" w:rsidRDefault="00F745FE" w:rsidP="001A01F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745FE" w:rsidRPr="001A01FC" w:rsidSect="00034616">
      <w:pgSz w:w="12240" w:h="15840"/>
      <w:pgMar w:top="794" w:right="964" w:bottom="794" w:left="9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BD6719D"/>
    <w:multiLevelType w:val="hybridMultilevel"/>
    <w:tmpl w:val="CFBAC32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BE6436B"/>
    <w:multiLevelType w:val="hybridMultilevel"/>
    <w:tmpl w:val="6CBE13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0E4DF48">
      <w:start w:val="1"/>
      <w:numFmt w:val="lowerLetter"/>
      <w:lvlText w:val="%2)"/>
      <w:lvlJc w:val="left"/>
      <w:pPr>
        <w:ind w:left="1440" w:hanging="360"/>
      </w:pPr>
      <w:rPr>
        <w:rFonts w:eastAsia="Arial"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A62B39"/>
    <w:multiLevelType w:val="hybridMultilevel"/>
    <w:tmpl w:val="9D986C28"/>
    <w:lvl w:ilvl="0" w:tplc="9F9CB664">
      <w:start w:val="1"/>
      <w:numFmt w:val="decimal"/>
      <w:lvlText w:val="%1."/>
      <w:lvlJc w:val="left"/>
      <w:pPr>
        <w:ind w:left="780" w:hanging="420"/>
      </w:pPr>
      <w:rPr>
        <w:rFonts w:eastAsia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B355D6"/>
    <w:multiLevelType w:val="hybridMultilevel"/>
    <w:tmpl w:val="5F328A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4470D4"/>
    <w:multiLevelType w:val="hybridMultilevel"/>
    <w:tmpl w:val="6D90B9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11"/>
  </w:num>
  <w:num w:numId="12">
    <w:abstractNumId w:val="13"/>
  </w:num>
  <w:num w:numId="13">
    <w:abstractNumId w:val="9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57DC7"/>
    <w:rsid w:val="001A01FC"/>
    <w:rsid w:val="0029639D"/>
    <w:rsid w:val="00326F90"/>
    <w:rsid w:val="00AA1D8D"/>
    <w:rsid w:val="00B47730"/>
    <w:rsid w:val="00CB0664"/>
    <w:rsid w:val="00F745F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635E8E"/>
  <w14:defaultImageDpi w14:val="330"/>
  <w15:docId w15:val="{98BCD38B-DF52-42B6-870E-7B5EA9C4D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693F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A8432B4-57DF-476F-A27C-708959D22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678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Karol Fryta</cp:lastModifiedBy>
  <cp:revision>3</cp:revision>
  <dcterms:created xsi:type="dcterms:W3CDTF">2013-12-23T23:15:00Z</dcterms:created>
  <dcterms:modified xsi:type="dcterms:W3CDTF">2026-06-02T06:41:00Z</dcterms:modified>
  <cp:category/>
</cp:coreProperties>
</file>